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ind w:left="0" w:leftChars="0" w:right="0" w:rightChars="0"/>
        <w:textAlignment w:val="auto"/>
        <w:outlineLvl w:val="9"/>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auto"/>
        <w:outlineLvl w:val="9"/>
        <w:rPr>
          <w:rFonts w:hint="eastAsia"/>
          <w:lang w:val="en-US" w:eastAsia="zh-CN"/>
        </w:rPr>
      </w:pPr>
    </w:p>
    <w:p>
      <w:pPr>
        <w:keepNext w:val="0"/>
        <w:keepLines w:val="0"/>
        <w:pageBreakBefore w:val="0"/>
        <w:tabs>
          <w:tab w:val="left" w:pos="6111"/>
        </w:tabs>
        <w:kinsoku/>
        <w:overflowPunct/>
        <w:topLinePunct w:val="0"/>
        <w:autoSpaceDE/>
        <w:autoSpaceDN/>
        <w:bidi w:val="0"/>
        <w:adjustRightInd/>
        <w:snapToGrid/>
        <w:spacing w:line="600" w:lineRule="exact"/>
        <w:ind w:left="0" w:leftChars="0" w:right="0" w:rightChars="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闽科社函〔2022〕115号</w:t>
      </w:r>
    </w:p>
    <w:p>
      <w:pPr>
        <w:keepNext w:val="0"/>
        <w:keepLines w:val="0"/>
        <w:pageBreakBefore w:val="0"/>
        <w:kinsoku/>
        <w:overflowPunct/>
        <w:topLinePunct w:val="0"/>
        <w:autoSpaceDE/>
        <w:autoSpaceDN/>
        <w:bidi w:val="0"/>
        <w:adjustRightInd/>
        <w:snapToGrid/>
        <w:spacing w:line="600" w:lineRule="exact"/>
        <w:ind w:left="0" w:leftChars="0" w:right="0" w:right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i w:val="0"/>
          <w:iCs w:val="0"/>
          <w:caps w:val="0"/>
          <w:spacing w:val="0"/>
          <w:sz w:val="44"/>
          <w:szCs w:val="44"/>
          <w:shd w:val="clear"/>
        </w:rPr>
      </w:pPr>
      <w:r>
        <w:rPr>
          <w:rFonts w:hint="eastAsia" w:ascii="方正小标宋简体" w:hAnsi="方正小标宋简体" w:eastAsia="方正小标宋简体" w:cs="方正小标宋简体"/>
          <w:sz w:val="44"/>
          <w:szCs w:val="44"/>
        </w:rPr>
        <w:t>福建省科学技术厅</w:t>
      </w: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转发</w:t>
      </w:r>
      <w:r>
        <w:rPr>
          <w:rFonts w:hint="eastAsia" w:ascii="方正小标宋简体" w:hAnsi="方正小标宋简体" w:eastAsia="方正小标宋简体" w:cs="方正小标宋简体"/>
          <w:b w:val="0"/>
          <w:i w:val="0"/>
          <w:iCs w:val="0"/>
          <w:caps w:val="0"/>
          <w:spacing w:val="0"/>
          <w:sz w:val="44"/>
          <w:szCs w:val="44"/>
          <w:shd w:val="clear"/>
        </w:rPr>
        <w:t>科技部新冠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i w:val="0"/>
          <w:iCs w:val="0"/>
          <w:caps w:val="0"/>
          <w:spacing w:val="0"/>
          <w:sz w:val="44"/>
          <w:szCs w:val="44"/>
          <w:shd w:val="clear"/>
        </w:rPr>
      </w:pPr>
      <w:r>
        <w:rPr>
          <w:rFonts w:hint="eastAsia" w:ascii="方正小标宋简体" w:hAnsi="方正小标宋简体" w:eastAsia="方正小标宋简体" w:cs="方正小标宋简体"/>
          <w:b w:val="0"/>
          <w:i w:val="0"/>
          <w:iCs w:val="0"/>
          <w:caps w:val="0"/>
          <w:spacing w:val="0"/>
          <w:sz w:val="44"/>
          <w:szCs w:val="44"/>
          <w:shd w:val="clear"/>
        </w:rPr>
        <w:t>快速检测试剂研发应急项目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i w:val="0"/>
          <w:iCs w:val="0"/>
          <w:caps w:val="0"/>
          <w:spacing w:val="0"/>
          <w:sz w:val="44"/>
          <w:szCs w:val="44"/>
          <w:shd w:val="clear"/>
        </w:rPr>
        <w:t>申报指南的通知</w:t>
      </w:r>
    </w:p>
    <w:p>
      <w:pPr>
        <w:keepNext w:val="0"/>
        <w:keepLines w:val="0"/>
        <w:pageBreakBefore w:val="0"/>
        <w:kinsoku/>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各有关单位：</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现将《</w:t>
      </w:r>
      <w:r>
        <w:rPr>
          <w:rStyle w:val="7"/>
          <w:rFonts w:hint="eastAsia" w:ascii="仿宋_GB2312" w:hAnsi="仿宋_GB2312" w:eastAsia="仿宋_GB2312" w:cs="仿宋_GB2312"/>
          <w:b w:val="0"/>
          <w:bCs w:val="0"/>
          <w:i w:val="0"/>
          <w:iCs w:val="0"/>
          <w:caps w:val="0"/>
          <w:color w:val="auto"/>
          <w:spacing w:val="5"/>
          <w:sz w:val="32"/>
          <w:szCs w:val="32"/>
          <w:shd w:val="clear" w:fill="FFFFFF"/>
        </w:rPr>
        <w:t>科技部关于发布新冠快速检测试剂研发应急</w:t>
      </w:r>
      <w:bookmarkStart w:id="0" w:name="_GoBack"/>
      <w:bookmarkEnd w:id="0"/>
      <w:r>
        <w:rPr>
          <w:rStyle w:val="7"/>
          <w:rFonts w:hint="eastAsia" w:ascii="仿宋_GB2312" w:hAnsi="仿宋_GB2312" w:eastAsia="仿宋_GB2312" w:cs="仿宋_GB2312"/>
          <w:b w:val="0"/>
          <w:bCs w:val="0"/>
          <w:i w:val="0"/>
          <w:iCs w:val="0"/>
          <w:caps w:val="0"/>
          <w:color w:val="auto"/>
          <w:spacing w:val="5"/>
          <w:sz w:val="32"/>
          <w:szCs w:val="32"/>
          <w:shd w:val="clear" w:fill="FFFFFF"/>
        </w:rPr>
        <w:t>项目申报指南的通知</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5"/>
          <w:sz w:val="32"/>
          <w:szCs w:val="32"/>
          <w:shd w:val="clear" w:fill="FFFFFF"/>
        </w:rPr>
        <w:t>国科发资〔2022〕208号</w:t>
      </w:r>
      <w:r>
        <w:rPr>
          <w:rFonts w:hint="eastAsia" w:ascii="仿宋_GB2312" w:hAnsi="仿宋_GB2312" w:eastAsia="仿宋_GB2312" w:cs="仿宋_GB2312"/>
          <w:b w:val="0"/>
          <w:bCs w:val="0"/>
          <w:i w:val="0"/>
          <w:iCs w:val="0"/>
          <w:caps w:val="0"/>
          <w:color w:val="auto"/>
          <w:spacing w:val="0"/>
          <w:sz w:val="32"/>
          <w:szCs w:val="32"/>
          <w:shd w:val="clear" w:fill="FFFFFF"/>
        </w:rPr>
        <w:t>）转发给你们，有关项目要求和申报指南具体内容可登录国家科技管理信息系统公共服务平台（http://service.most.gov.cn）查询、下载。</w:t>
      </w:r>
      <w:r>
        <w:rPr>
          <w:rFonts w:hint="eastAsia" w:ascii="仿宋_GB2312" w:hAnsi="仿宋_GB2312" w:eastAsia="仿宋_GB2312" w:cs="仿宋_GB2312"/>
          <w:i w:val="0"/>
          <w:iCs w:val="0"/>
          <w:caps w:val="0"/>
          <w:color w:val="auto"/>
          <w:spacing w:val="0"/>
          <w:sz w:val="32"/>
          <w:szCs w:val="32"/>
          <w:shd w:val="clear" w:fill="FFFFFF"/>
        </w:rPr>
        <w:t>请按照通知要求，认真、及时做好项目组织申报。</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i w:val="0"/>
          <w:iCs w:val="0"/>
          <w:caps w:val="0"/>
          <w:color w:val="auto"/>
          <w:spacing w:val="0"/>
          <w:kern w:val="44"/>
          <w:sz w:val="32"/>
          <w:szCs w:val="32"/>
          <w:lang w:bidi="ar"/>
        </w:rPr>
      </w:pPr>
      <w:r>
        <w:rPr>
          <w:rFonts w:hint="eastAsia" w:ascii="仿宋_GB2312" w:hAnsi="仿宋_GB2312" w:eastAsia="仿宋_GB2312" w:cs="仿宋_GB2312"/>
          <w:i w:val="0"/>
          <w:iCs w:val="0"/>
          <w:caps w:val="0"/>
          <w:color w:val="auto"/>
          <w:spacing w:val="0"/>
          <w:kern w:val="44"/>
          <w:sz w:val="32"/>
          <w:szCs w:val="32"/>
          <w:shd w:val="clear"/>
          <w:lang w:val="en-US" w:eastAsia="zh-CN" w:bidi="ar"/>
        </w:rPr>
        <w:t>项目申报单位网上填报申报书的受理时间为：2022年7月18日08:00至2022年8月17日16:00。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44"/>
          <w:sz w:val="32"/>
          <w:szCs w:val="32"/>
          <w:shd w:val="clear"/>
          <w:lang w:val="en-US" w:eastAsia="zh-CN" w:bidi="ar"/>
        </w:rPr>
      </w:pPr>
      <w:r>
        <w:rPr>
          <w:rFonts w:hint="eastAsia" w:ascii="仿宋_GB2312" w:hAnsi="仿宋_GB2312" w:eastAsia="仿宋_GB2312" w:cs="仿宋_GB2312"/>
          <w:i w:val="0"/>
          <w:iCs w:val="0"/>
          <w:caps w:val="0"/>
          <w:color w:val="auto"/>
          <w:spacing w:val="0"/>
          <w:kern w:val="44"/>
          <w:sz w:val="32"/>
          <w:szCs w:val="32"/>
          <w:shd w:val="clear"/>
          <w:lang w:val="en-US" w:eastAsia="zh-CN" w:bidi="ar"/>
        </w:rPr>
        <w:t>技术咨询电话：010-58882999（中继线）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44"/>
          <w:sz w:val="32"/>
          <w:szCs w:val="32"/>
          <w:shd w:val="clear"/>
          <w:lang w:val="en-US" w:eastAsia="zh-CN" w:bidi="ar"/>
        </w:rPr>
      </w:pPr>
      <w:r>
        <w:rPr>
          <w:rFonts w:hint="eastAsia" w:ascii="仿宋_GB2312" w:hAnsi="仿宋_GB2312" w:eastAsia="仿宋_GB2312" w:cs="仿宋_GB2312"/>
          <w:i w:val="0"/>
          <w:iCs w:val="0"/>
          <w:caps w:val="0"/>
          <w:color w:val="auto"/>
          <w:spacing w:val="0"/>
          <w:kern w:val="44"/>
          <w:sz w:val="32"/>
          <w:szCs w:val="32"/>
          <w:shd w:val="clear"/>
          <w:lang w:bidi="ar"/>
        </w:rPr>
        <w:t>技术咨询邮箱：</w:t>
      </w:r>
      <w:r>
        <w:rPr>
          <w:rFonts w:hint="eastAsia" w:ascii="仿宋_GB2312" w:hAnsi="仿宋_GB2312" w:eastAsia="仿宋_GB2312" w:cs="仿宋_GB2312"/>
          <w:i w:val="0"/>
          <w:iCs w:val="0"/>
          <w:caps w:val="0"/>
          <w:color w:val="auto"/>
          <w:spacing w:val="0"/>
          <w:kern w:val="44"/>
          <w:sz w:val="32"/>
          <w:szCs w:val="32"/>
          <w:shd w:val="clear"/>
          <w:lang w:val="en-US" w:eastAsia="zh-CN" w:bidi="ar"/>
        </w:rPr>
        <w:fldChar w:fldCharType="begin"/>
      </w:r>
      <w:r>
        <w:rPr>
          <w:rFonts w:hint="eastAsia" w:ascii="仿宋_GB2312" w:hAnsi="仿宋_GB2312" w:eastAsia="仿宋_GB2312" w:cs="仿宋_GB2312"/>
          <w:i w:val="0"/>
          <w:iCs w:val="0"/>
          <w:caps w:val="0"/>
          <w:color w:val="auto"/>
          <w:spacing w:val="0"/>
          <w:kern w:val="44"/>
          <w:sz w:val="32"/>
          <w:szCs w:val="32"/>
          <w:shd w:val="clear"/>
          <w:lang w:val="en-US" w:eastAsia="zh-CN" w:bidi="ar"/>
        </w:rPr>
        <w:instrText xml:space="preserve"> HYPERLINK "mailto:program@istic.ac.cn" </w:instrText>
      </w:r>
      <w:r>
        <w:rPr>
          <w:rFonts w:hint="eastAsia" w:ascii="仿宋_GB2312" w:hAnsi="仿宋_GB2312" w:eastAsia="仿宋_GB2312" w:cs="仿宋_GB2312"/>
          <w:i w:val="0"/>
          <w:iCs w:val="0"/>
          <w:caps w:val="0"/>
          <w:color w:val="auto"/>
          <w:spacing w:val="0"/>
          <w:kern w:val="44"/>
          <w:sz w:val="32"/>
          <w:szCs w:val="32"/>
          <w:shd w:val="clear"/>
          <w:lang w:val="en-US" w:eastAsia="zh-CN" w:bidi="ar"/>
        </w:rPr>
        <w:fldChar w:fldCharType="separate"/>
      </w:r>
      <w:r>
        <w:rPr>
          <w:rFonts w:hint="eastAsia" w:ascii="仿宋_GB2312" w:hAnsi="仿宋_GB2312" w:eastAsia="仿宋_GB2312" w:cs="仿宋_GB2312"/>
          <w:i w:val="0"/>
          <w:iCs w:val="0"/>
          <w:caps w:val="0"/>
          <w:color w:val="auto"/>
          <w:spacing w:val="0"/>
          <w:kern w:val="44"/>
          <w:sz w:val="32"/>
          <w:szCs w:val="32"/>
          <w:shd w:val="clear"/>
          <w:lang w:val="en-US" w:eastAsia="zh-CN" w:bidi="ar"/>
        </w:rPr>
        <w:t>program@istic.ac.cn</w:t>
      </w:r>
      <w:r>
        <w:rPr>
          <w:rFonts w:hint="eastAsia" w:ascii="仿宋_GB2312" w:hAnsi="仿宋_GB2312" w:eastAsia="仿宋_GB2312" w:cs="仿宋_GB2312"/>
          <w:i w:val="0"/>
          <w:iCs w:val="0"/>
          <w:caps w:val="0"/>
          <w:color w:val="auto"/>
          <w:spacing w:val="0"/>
          <w:kern w:val="44"/>
          <w:sz w:val="32"/>
          <w:szCs w:val="32"/>
          <w:shd w:val="clear"/>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省科技厅对口处室：社发处</w:t>
      </w:r>
      <w:r>
        <w:rPr>
          <w:rFonts w:hint="eastAsia" w:ascii="仿宋_GB2312" w:hAnsi="仿宋_GB2312" w:eastAsia="仿宋_GB2312" w:cs="仿宋_GB2312"/>
          <w:i w:val="0"/>
          <w:iCs w:val="0"/>
          <w:caps w:val="0"/>
          <w:color w:val="auto"/>
          <w:spacing w:val="0"/>
          <w:sz w:val="32"/>
          <w:szCs w:val="32"/>
          <w:shd w:val="clear" w:fill="FFFFFF"/>
          <w:lang w:eastAsia="zh-CN"/>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0591-87881871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福建省科学技术厅</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2022年</w:t>
      </w: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19</w:t>
      </w:r>
      <w:r>
        <w:rPr>
          <w:rFonts w:hint="eastAsia" w:ascii="仿宋_GB2312" w:hAnsi="仿宋_GB2312" w:eastAsia="仿宋_GB2312" w:cs="仿宋_GB2312"/>
          <w:i w:val="0"/>
          <w:iCs w:val="0"/>
          <w:caps w:val="0"/>
          <w:color w:val="auto"/>
          <w:spacing w:val="0"/>
          <w:sz w:val="32"/>
          <w:szCs w:val="32"/>
          <w:shd w:val="clear" w:fill="FFFFFF"/>
        </w:rPr>
        <w:t>日</w:t>
      </w:r>
    </w:p>
    <w:p>
      <w:pPr>
        <w:keepNext w:val="0"/>
        <w:keepLines w:val="0"/>
        <w:pageBreakBefore w:val="0"/>
        <w:kinsoku/>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exact"/>
        <w:ind w:left="0" w:right="0" w:firstLine="0"/>
        <w:jc w:val="center"/>
        <w:rPr>
          <w:rFonts w:hint="eastAsia" w:ascii="方正小标宋简体" w:hAnsi="方正小标宋简体" w:eastAsia="方正小标宋简体" w:cs="方正小标宋简体"/>
          <w:b w:val="0"/>
          <w:bCs w:val="0"/>
          <w:i w:val="0"/>
          <w:iCs w:val="0"/>
          <w:caps w:val="0"/>
          <w:spacing w:val="0"/>
          <w:sz w:val="44"/>
          <w:szCs w:val="44"/>
          <w:shd w:val="clear"/>
        </w:rPr>
      </w:pPr>
      <w:r>
        <w:rPr>
          <w:rFonts w:hint="eastAsia" w:ascii="方正小标宋简体" w:hAnsi="方正小标宋简体" w:eastAsia="方正小标宋简体" w:cs="方正小标宋简体"/>
          <w:b w:val="0"/>
          <w:bCs w:val="0"/>
          <w:sz w:val="44"/>
          <w:szCs w:val="44"/>
        </w:rPr>
        <w:t>科技部</w:t>
      </w:r>
      <w:r>
        <w:rPr>
          <w:rFonts w:hint="eastAsia" w:ascii="方正小标宋简体" w:hAnsi="方正小标宋简体" w:eastAsia="方正小标宋简体" w:cs="方正小标宋简体"/>
          <w:b w:val="0"/>
          <w:bCs w:val="0"/>
          <w:i w:val="0"/>
          <w:iCs w:val="0"/>
          <w:caps w:val="0"/>
          <w:spacing w:val="0"/>
          <w:sz w:val="44"/>
          <w:szCs w:val="44"/>
          <w:shd w:val="clear"/>
        </w:rPr>
        <w:t>关于发布新冠快速检测试剂研发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exact"/>
        <w:ind w:left="0" w:right="0" w:firstLine="0"/>
        <w:jc w:val="center"/>
        <w:rPr>
          <w:rFonts w:ascii="方正小标宋简体" w:hAnsi="方正小标宋简体" w:eastAsia="方正小标宋简体" w:cs="方正小标宋简体"/>
          <w:b w:val="0"/>
          <w:bCs w:val="0"/>
          <w:i w:val="0"/>
          <w:iCs w:val="0"/>
          <w:caps w:val="0"/>
          <w:spacing w:val="0"/>
          <w:sz w:val="44"/>
          <w:szCs w:val="44"/>
        </w:rPr>
      </w:pPr>
      <w:r>
        <w:rPr>
          <w:rFonts w:hint="eastAsia" w:ascii="方正小标宋简体" w:hAnsi="方正小标宋简体" w:eastAsia="方正小标宋简体" w:cs="方正小标宋简体"/>
          <w:b w:val="0"/>
          <w:bCs w:val="0"/>
          <w:i w:val="0"/>
          <w:iCs w:val="0"/>
          <w:caps w:val="0"/>
          <w:spacing w:val="0"/>
          <w:sz w:val="44"/>
          <w:szCs w:val="44"/>
          <w:shd w:val="clear"/>
        </w:rPr>
        <w:t>应急项目申报指南的通知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国科发资〔2022〕208号</w:t>
      </w:r>
    </w:p>
    <w:p>
      <w:pPr>
        <w:rPr>
          <w:rFonts w:hint="eastAsia" w:ascii="仿宋_GB2312" w:hAnsi="仿宋_GB2312" w:eastAsia="仿宋_GB2312" w:cs="仿宋_GB2312"/>
          <w:sz w:val="32"/>
          <w:szCs w:val="32"/>
          <w:lang w:val="en-US" w:eastAsia="zh-CN"/>
        </w:rPr>
      </w:pPr>
    </w:p>
    <w:p>
      <w:pPr>
        <w:spacing w:line="600" w:lineRule="exac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rPr>
        <w:t>各省、自治区、直辖市及计划单列市科技厅（委、局），新疆生产建设兵团科技局，国务院各有关部门，各有关单位：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2"/>
          <w:sz w:val="32"/>
          <w:szCs w:val="32"/>
          <w:shd w:val="clear"/>
          <w:lang w:val="en-US" w:eastAsia="zh-CN" w:bidi="ar"/>
        </w:rPr>
        <w:t>根据国务院应对新型冠状病毒肺炎疫情联防联控机制科研攻关工作的总体部署，按照国家重点研发计划“公共安全风险防控与应急技术装备”重点专项组织管理的相关要求，现将新冠快速检测试剂研发应急项目申报指南予以发布，请根据指南要求组织项目申报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黑体" w:hAnsi="黑体" w:eastAsia="黑体" w:cs="黑体"/>
          <w:i w:val="0"/>
          <w:iCs w:val="0"/>
          <w:caps w:val="0"/>
          <w:spacing w:val="0"/>
          <w:sz w:val="32"/>
          <w:szCs w:val="32"/>
          <w:lang w:bidi="ar"/>
        </w:rPr>
      </w:pPr>
      <w:r>
        <w:rPr>
          <w:rFonts w:hint="eastAsia" w:ascii="黑体" w:hAnsi="黑体" w:eastAsia="黑体" w:cs="黑体"/>
          <w:i w:val="0"/>
          <w:iCs w:val="0"/>
          <w:caps w:val="0"/>
          <w:spacing w:val="0"/>
          <w:kern w:val="2"/>
          <w:sz w:val="32"/>
          <w:szCs w:val="32"/>
          <w:shd w:val="clear"/>
          <w:lang w:val="en-US" w:eastAsia="zh-CN" w:bidi="ar"/>
        </w:rPr>
        <w:t>一、项目要求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1.项目旨在面向社会征集灵敏度高、检测时间短、成本低、通量灵活、产业转化成功率高的新冠快速检测产品，建立起完善的新冠试剂质量评价和应用推广标准，进一步提高我国新冠病毒感染“早发现”和“快速发现”的能力，并为未来疫情防控提供技术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2.项目研究涉及人体研究的，应按照规定通过伦理审查并签署知情同意书；涉及人类遗传资源采集、保藏、利用、对外提供等，应遵照《中华人民共和国人类遗传资源管理条例》相关规定执行；涉及实验动物和动物实验的，应遵守国家实验动物管理的法律、法规、技术标准及有关规定，使用合格实验动物，在合格设施内进行动物实验，保证实验过程合法，实验结果真实、有效，并通过实验动物福利和伦理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3.项目产生的科学数据应无条件按期递交到科技部指定的平台，对项目各承担单位乃至今后面向所有的科技工作者和公众开放共享。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黑体" w:hAnsi="黑体" w:eastAsia="黑体" w:cs="黑体"/>
          <w:i w:val="0"/>
          <w:iCs w:val="0"/>
          <w:caps w:val="0"/>
          <w:spacing w:val="0"/>
          <w:sz w:val="32"/>
          <w:szCs w:val="32"/>
          <w:lang w:bidi="ar"/>
        </w:rPr>
      </w:pPr>
      <w:r>
        <w:rPr>
          <w:rFonts w:hint="eastAsia" w:ascii="黑体" w:hAnsi="黑体" w:eastAsia="黑体" w:cs="黑体"/>
          <w:i w:val="0"/>
          <w:iCs w:val="0"/>
          <w:caps w:val="0"/>
          <w:spacing w:val="0"/>
          <w:kern w:val="2"/>
          <w:sz w:val="32"/>
          <w:szCs w:val="32"/>
          <w:shd w:val="clear"/>
          <w:lang w:val="en-US" w:eastAsia="zh-CN" w:bidi="ar"/>
        </w:rPr>
        <w:t>二、组织申报的推荐单位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1.国务院有关部门科技主管司局；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2.各省、自治区、直辖市、计划单列市及新疆生产建设兵团科技主管部门；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3.原工业部门转制成立的行业协会；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4.纳入科技部试点范围并且评估结果为A类的产业技术创新战略联盟，以及纳入科技部、财政部开展的科技服务业创新发展行业试点联盟。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各推荐单位应在本单位职能和业务范围内推荐，并对所推荐项目的真实性等负责。推荐单位名单在国科管系统上公开发布。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黑体" w:hAnsi="黑体" w:eastAsia="黑体" w:cs="黑体"/>
          <w:i w:val="0"/>
          <w:iCs w:val="0"/>
          <w:caps w:val="0"/>
          <w:spacing w:val="0"/>
          <w:sz w:val="32"/>
          <w:szCs w:val="32"/>
          <w:lang w:bidi="ar"/>
        </w:rPr>
      </w:pPr>
      <w:r>
        <w:rPr>
          <w:rFonts w:hint="eastAsia" w:ascii="黑体" w:hAnsi="黑体" w:eastAsia="黑体" w:cs="黑体"/>
          <w:i w:val="0"/>
          <w:iCs w:val="0"/>
          <w:caps w:val="0"/>
          <w:spacing w:val="0"/>
          <w:kern w:val="2"/>
          <w:sz w:val="32"/>
          <w:szCs w:val="32"/>
          <w:shd w:val="clear"/>
          <w:lang w:val="en-US" w:eastAsia="zh-CN" w:bidi="ar"/>
        </w:rPr>
        <w:t>三、申报要求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1.申报单位根据指南支持方向的研究内容以项目形式组织申报，覆盖相应指南研究方向的全部考核指标，项目不下设课题，项目申报单位推荐1名科研人员作为项目负责人。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2.项目牵头申报单位和项目参与单位应为中国大陆境内注册的科研院所、高等学校和企业等，具有独立法人资格，注册时间为2021年6月30日前。国家机关不得牵头或参与申报。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3.项目牵头申报单位、项目参与单位以及项目团队成员诚信状况良好，无在惩戒执行期内的科研严重失信行为记录和相关社会领域信用“黑名单”记录。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4.项目（课题）负责人应具有高级职称或博士学位，为该项目（课题）主体研究思路的提出者和实际主持研究的科技人员;对项目负责人无限项要求，只要有能力、有决心为疫情防控贡献力量，均可参与申报。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中央和地方各级国家机关的公务人员（包括行使科技计划管理职能的其他人员）不得申报项目（课题）。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5.申报项目受理后，原则上不得更改申报单位和负责人。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黑体" w:hAnsi="黑体" w:eastAsia="黑体" w:cs="黑体"/>
          <w:i w:val="0"/>
          <w:iCs w:val="0"/>
          <w:caps w:val="0"/>
          <w:spacing w:val="0"/>
          <w:sz w:val="32"/>
          <w:szCs w:val="32"/>
          <w:lang w:bidi="ar"/>
        </w:rPr>
      </w:pPr>
      <w:r>
        <w:rPr>
          <w:rFonts w:hint="eastAsia" w:ascii="黑体" w:hAnsi="黑体" w:eastAsia="黑体" w:cs="黑体"/>
          <w:i w:val="0"/>
          <w:iCs w:val="0"/>
          <w:caps w:val="0"/>
          <w:spacing w:val="0"/>
          <w:kern w:val="2"/>
          <w:sz w:val="32"/>
          <w:szCs w:val="32"/>
          <w:shd w:val="clear"/>
          <w:lang w:val="en-US" w:eastAsia="zh-CN" w:bidi="ar"/>
        </w:rPr>
        <w:t>四、申报方式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1.网上填报。请项目申报单位按要求通过国家科技管理信息系统公共服务平台（http://service.most.gov.cn，以下简称“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从指南发布日到项目申报书受理截止日不少于30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项目申报单位网上填报申报书的受理时间为：2022年7月18日08:00至2022年8月17日16:00。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2.组织推荐。请各推荐单位于2022年8月19日16:00前通过国科管系统逐项确认推荐项目，并将加盖推荐单位公章的推荐函以电子扫描件上传。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3.技术咨询电话及邮箱：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010-58882999（中继线），program@istic.ac.cn</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4.业务咨询电话：010-88225123，010-88225165</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kern w:val="2"/>
          <w:sz w:val="32"/>
          <w:szCs w:val="32"/>
          <w:shd w:val="clear"/>
          <w:lang w:val="en-US" w:eastAsia="zh-CN" w:bidi="ar"/>
        </w:rPr>
        <w:t>请登录系统，在“公开公示-申报指南（2022）”菜单栏中查看申报指南材料。</w:t>
      </w:r>
    </w:p>
    <w:p>
      <w:pPr>
        <w:spacing w:line="600" w:lineRule="exact"/>
        <w:ind w:firstLine="640" w:firstLineChars="200"/>
        <w:jc w:val="both"/>
        <w:rPr>
          <w:rFonts w:hint="eastAsia" w:ascii="仿宋_GB2312" w:hAnsi="仿宋_GB2312" w:eastAsia="仿宋_GB2312" w:cs="仿宋_GB2312"/>
          <w:i w:val="0"/>
          <w:iCs w:val="0"/>
          <w:caps w:val="0"/>
          <w:spacing w:val="0"/>
          <w:sz w:val="32"/>
          <w:szCs w:val="32"/>
          <w:shd w:val="clear"/>
          <w:lang w:bidi="ar"/>
        </w:rPr>
      </w:pPr>
    </w:p>
    <w:p>
      <w:pPr>
        <w:spacing w:line="600" w:lineRule="exact"/>
        <w:ind w:firstLine="640" w:firstLineChars="200"/>
        <w:jc w:val="both"/>
        <w:rPr>
          <w:rFonts w:hint="eastAsia" w:ascii="仿宋_GB2312" w:hAnsi="仿宋_GB2312" w:eastAsia="仿宋_GB2312" w:cs="仿宋_GB2312"/>
          <w:i w:val="0"/>
          <w:iCs w:val="0"/>
          <w:caps w:val="0"/>
          <w:spacing w:val="0"/>
          <w:sz w:val="32"/>
          <w:szCs w:val="32"/>
          <w:shd w:val="clear"/>
          <w:lang w:bidi="ar"/>
        </w:rPr>
      </w:pPr>
    </w:p>
    <w:p>
      <w:pPr>
        <w:spacing w:line="600" w:lineRule="exact"/>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sz w:val="32"/>
          <w:szCs w:val="32"/>
          <w:shd w:val="clear"/>
          <w:lang w:val="en-US" w:eastAsia="zh-CN" w:bidi="ar"/>
        </w:rPr>
        <w:t xml:space="preserve">                                      </w:t>
      </w:r>
      <w:r>
        <w:rPr>
          <w:rFonts w:hint="eastAsia" w:ascii="仿宋_GB2312" w:hAnsi="仿宋_GB2312" w:eastAsia="仿宋_GB2312" w:cs="仿宋_GB2312"/>
          <w:i w:val="0"/>
          <w:iCs w:val="0"/>
          <w:caps w:val="0"/>
          <w:spacing w:val="0"/>
          <w:sz w:val="32"/>
          <w:szCs w:val="32"/>
          <w:shd w:val="clear"/>
          <w:lang w:bidi="ar"/>
        </w:rPr>
        <w:t>科技部</w:t>
      </w:r>
    </w:p>
    <w:p>
      <w:pPr>
        <w:spacing w:line="600" w:lineRule="exact"/>
        <w:jc w:val="both"/>
        <w:rPr>
          <w:rFonts w:hint="eastAsia" w:ascii="仿宋_GB2312" w:hAnsi="仿宋_GB2312" w:eastAsia="仿宋_GB2312" w:cs="仿宋_GB2312"/>
          <w:i w:val="0"/>
          <w:iCs w:val="0"/>
          <w:caps w:val="0"/>
          <w:spacing w:val="0"/>
          <w:sz w:val="32"/>
          <w:szCs w:val="32"/>
          <w:lang w:bidi="ar"/>
        </w:rPr>
      </w:pPr>
      <w:r>
        <w:rPr>
          <w:rFonts w:hint="eastAsia" w:ascii="仿宋_GB2312" w:hAnsi="仿宋_GB2312" w:eastAsia="仿宋_GB2312" w:cs="仿宋_GB2312"/>
          <w:i w:val="0"/>
          <w:iCs w:val="0"/>
          <w:caps w:val="0"/>
          <w:spacing w:val="0"/>
          <w:sz w:val="32"/>
          <w:szCs w:val="32"/>
          <w:shd w:val="clear"/>
          <w:lang w:val="en-US" w:eastAsia="zh-CN" w:bidi="ar"/>
        </w:rPr>
        <w:t xml:space="preserve">                                  </w:t>
      </w:r>
      <w:r>
        <w:rPr>
          <w:rFonts w:hint="eastAsia" w:ascii="仿宋_GB2312" w:hAnsi="仿宋_GB2312" w:eastAsia="仿宋_GB2312" w:cs="仿宋_GB2312"/>
          <w:i w:val="0"/>
          <w:iCs w:val="0"/>
          <w:caps w:val="0"/>
          <w:spacing w:val="0"/>
          <w:sz w:val="32"/>
          <w:szCs w:val="32"/>
          <w:shd w:val="clear"/>
          <w:lang w:bidi="ar"/>
        </w:rPr>
        <w:t>2022年7月15日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13F1C6-2BA9-4D5A-B808-E8C5399381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79AF0D9B-8DFF-4284-9CD4-BB658F90A180}"/>
  </w:font>
  <w:font w:name="方正小标宋简体">
    <w:panose1 w:val="02000000000000000000"/>
    <w:charset w:val="86"/>
    <w:family w:val="auto"/>
    <w:pitch w:val="default"/>
    <w:sig w:usb0="00000001" w:usb1="08000000" w:usb2="00000000" w:usb3="00000000" w:csb0="00040000" w:csb1="00000000"/>
    <w:embedRegular r:id="rId3" w:fontKey="{6AF89851-DCE4-485F-9F80-93D2A90B376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mQ1ZmVjMGYwMTE3MTA1ZDFkZDNkODNhMjY1NjYifQ=="/>
  </w:docVars>
  <w:rsids>
    <w:rsidRoot w:val="1E09724E"/>
    <w:rsid w:val="02C531E2"/>
    <w:rsid w:val="097E4D29"/>
    <w:rsid w:val="1097590F"/>
    <w:rsid w:val="11162CD7"/>
    <w:rsid w:val="14E70B79"/>
    <w:rsid w:val="19215CFF"/>
    <w:rsid w:val="1A8B7A46"/>
    <w:rsid w:val="1E09724E"/>
    <w:rsid w:val="1F156AA1"/>
    <w:rsid w:val="228C4A63"/>
    <w:rsid w:val="28096C9A"/>
    <w:rsid w:val="29F20C8C"/>
    <w:rsid w:val="2A022AA9"/>
    <w:rsid w:val="2DD12008"/>
    <w:rsid w:val="3C44628A"/>
    <w:rsid w:val="3D7B24BA"/>
    <w:rsid w:val="3EA8462D"/>
    <w:rsid w:val="459E6C47"/>
    <w:rsid w:val="5CF35248"/>
    <w:rsid w:val="60C347B5"/>
    <w:rsid w:val="6474526B"/>
    <w:rsid w:val="66250348"/>
    <w:rsid w:val="687D733F"/>
    <w:rsid w:val="6E3F02ED"/>
    <w:rsid w:val="735E1215"/>
    <w:rsid w:val="750E0A19"/>
    <w:rsid w:val="75CC5FE3"/>
    <w:rsid w:val="769754E2"/>
    <w:rsid w:val="77742D28"/>
    <w:rsid w:val="79C30024"/>
    <w:rsid w:val="7CF0521E"/>
    <w:rsid w:val="7D0C2AC9"/>
    <w:rsid w:val="7DA803EF"/>
    <w:rsid w:val="7ED212B5"/>
    <w:rsid w:val="7FF9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fjkjt</Company>
  <Pages>5</Pages>
  <Words>1768</Words>
  <Characters>1997</Characters>
  <Lines>0</Lines>
  <Paragraphs>0</Paragraphs>
  <TotalTime>0</TotalTime>
  <ScaleCrop>false</ScaleCrop>
  <LinksUpToDate>false</LinksUpToDate>
  <CharactersWithSpaces>2161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2022-05-23T02:53:00Z</dcterms:created>
  <dc:creator>梓瑄</dc:creator>
  <cp:lastModifiedBy>xxjs</cp:lastModifiedBy>
  <cp:lastPrinted>2022-07-20T00:50:00Z</cp:lastPrinted>
  <dcterms:modified xsi:type="dcterms:W3CDTF">2022-07-20T07:40:23Z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29F3D7DBD7A54379AD411020F679C207</vt:lpwstr>
  </property>
</Properties>
</file>